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ciągu dekady liczba firm kurierskich w Polsce wzrosła o 170 proc. Co 5. Polak chce odbierać zamówienia z Internetu w sklepie stacjonarnym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rosnącą popularnością zakupów internetowych rozwija się branża kurierska. W ciągu ostatniej dekady liczba zarejestrowanych w Polsce firm kurierskich zwiększyła się aż o 170 proc. Już 80 proc. Polaków z dostępem do Internetu robi tą drogą zakupy, z czego 11 proc. zaczęło to robić już w trakcie pandemii. Tylko dla 20 proc. badanych przez polską firmę ExpertSender ważna jest możliwość odebrania zamówienia w sklepie stacjonarnym.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Internet kupuje już 80 proc. Polaków z dostępem do Internetu. Według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„Zakupy online w Polsce 2020”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opracowanego przez ExpertSender, polską firmę wspierającą marki w automatyzacji marketingu opartego na danych, 17 proc. respondentów kupuje online kilka razy w tygodniu, a 4 proc. robi to nawet codziennie. Najwięcej osób - 41 proc. - deklaruje, że zakupy przez Internet robi kilka razy w miesiącu. Jako czynnik zachęcający do finalizacji zakupów internetowych najwięcej osób - niemal 20 proc. - wskazało szybką i przewidywalną dostawę. Z kolei jej brak zniechęca 13,5 proc. respondentów.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2010 r. liczba firm kurierskich w Polsce wzrosła o 170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rosnącą popularnością zakupów online i rozwojem sklepów internetowych rośnie również branża kurierska. Jak wynika z danych wywiadowni gospodarczej Dun&amp;Brandstreet, w ciągu ostatniej dekady liczba zarejestrowanych w rejestrze KRS firm kurierskich zwiększyła się o 170 proc. - z nieco ponad 2,5 tys. w 2010 r. do 6,9 tys. na koniec maja 2021 r. Tylko od 2017 r. nastąpił wzrost o blisko 2,5 tys. Dodatkowo ta akurat branża okazała się bardzo odporna na negatywny wpływ pandemii COVID-19. W 2020 r., bardzo złym okresie dla polskich przedsiębiorców, Polacy zawiesili działalność 341 firm kurierskich, czyli zaledwie ok. 5 proc. całkowitej ich liczby - mniej więcej tyle samo, co w 2019 r. W tym roku do końca maja zawieszono działalność 174 firm z tej branży.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tylko co 5. Polak chce odbierać zamówienia z Internetu stacjonarnie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się dziwić dobrej kondycji branży kurierskiej - według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audytorsko-doradczej KPMG 71 proc. Polaków deklaruje, że w związku z pandemią zdecydowało się zastąpić zakupy inne niż spożywcze w sklepach tradycyjnych zakupami internetowymi. Aż 19 proc. twierdzi, że wszystkich zakupów innych niż spożywcze dokonuje już tylko przez Internet. Z kolei według raportu ExpertSender 11 proc. kupujących online zaczęło to robić już w trakcie pandemii. I chociaż dla 20 proc. respondentów nadal ważna jest możliwość odebrania zamówienia w sklepie stacjonarnym, to już dla 15 proc. istnienie stacjonarnego punktu e-sklepu nie ma żadnego znaczenia, a 64 proc. wprawdzie chciałoby mieć możliwość odwiedzenia sklepu „na żywo”, ale tylko po to, żeby obejrzeć towar przed zamówieniem go ze sklepu internetowego.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Sklepy stacjonarne ewoluują w kierunku showroomów, w których klienci oglądają, testują i przymierzają prezentowane towary, by potem zamówić je przez Internet z dostawą do domu</w:t>
      </w:r>
      <w:r>
        <w:rPr>
          <w:rFonts w:ascii="calibri" w:hAnsi="calibri" w:eastAsia="calibri" w:cs="calibri"/>
          <w:sz w:val="24"/>
          <w:szCs w:val="24"/>
        </w:rPr>
        <w:t xml:space="preserve"> - mówi Krzysztof Jarecki, CEO ExpertSender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Dostępne opcje szybkiej i wygodnej dostawy to jedna z najważniejszych rzeczy, na które zwracają uwagę kupujący w sklepach internetowych. W przyszłości być może firmy będą dostarczać towary konsumentom, zanim jeszcze ci zdążą je zamówić. To tzw. zero-click commerce, który już teraz jest możliwy. Dzięki analizie zachowań i historii zakupów klienta można przewidzieć, jakimi produktami będzie zainteresowany w przyszłości i uprzedzić jego potrzeby.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Bradstreet. Analizie poddano dane z rejestru KRS.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ertsender.pl/blog/zakupy-online-w-polsce-2020-raport-expertsender/" TargetMode="External"/><Relationship Id="rId8" Type="http://schemas.openxmlformats.org/officeDocument/2006/relationships/hyperlink" Target="https://home.kpmg/pl/pl/home/insights/2020/09/raport-nowa-rzeczywistosc-konsument-w-dobie-covid-19-jak-zmienily-sie-zwyczaje-zakupowe-polakow-w-czasie-koronawiru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2024-05-18T07:45:45+02:00</dcterms:created>
  <dcterms:modified xsi:type="dcterms:W3CDTF">2024-05-18T07:45:45+02:00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