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ciągu dekady liczba firm kurierskich w Polsce wzrosła o 170 proc. Co 5. Polak chce odbierać zamówienia z Internetu w sklepie stacjonarnym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rosnącą popularnością zakupów internetowych rozwija się branża kurierska. W ciągu ostatniej dekady liczba zarejestrowanych w Polsce firm kurierskich zwiększyła się aż o 170 proc. Już 80 proc. Polaków z dostępem do Internetu robi tą drogą zakupy, z czego 11 proc. zaczęło to robić już w trakcie pandemii. Tylko dla 20 proc. badanych przez polską firmę ExpertSender ważna jest możliwość odebrania zamówienia w sklepie stacjonarnym.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Internet kupuje już 80 proc. Polaków z dostępem do Internetu. Według raportu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„Zakupy online w Polsce 2020”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opracowanego przez ExpertSender, polską firmę wspierającą marki w automatyzacji marketingu opartego na danych, 17 proc. respondentów kupuje online kilka razy w tygodniu, a 4 proc. robi to nawet codziennie. Najwięcej osób - 41 proc. - deklaruje, że zakupy przez Internet robi kilka razy w miesiącu. Jako czynnik zachęcający do finalizacji zakupów internetowych najwięcej osób - niemal 20 proc. - wskazało szybką i przewidywalną dostawę. Z kolei jej brak zniechęca 13,5 proc. respondentów.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2010 r. liczba firm kurierskich w Polsce wzrosła o 170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rosnącą popularnością zakupów online i rozwojem sklepów internetowych rośnie również branża kurierska. Jak wynika z danych wywiadowni gospodarczej Dun&amp;Brandstreet, w ciągu ostatniej dekady liczba zarejestrowanych w rejestrze KRS firm kurierskich zwiększyła się o 170 proc. - z nieco ponad 2,5 tys. w 2010 r. do 6,9 tys. na koniec maja 2021 r. Tylko od 2017 r. nastąpił wzrost o blisko 2,5 tys. Dodatkowo ta akurat branża okazała się bardzo odporna na negatywny wpływ pandemii COVID-19. W 2020 r., bardzo złym okresie dla polskich przedsiębiorców, Polacy zawiesili działalność 341 firm kurierskich, czyli zaledwie ok. 5 proc. całkowitej ich liczby - mniej więcej tyle samo, co w 2019 r. W tym roku do końca maja zawieszono działalność 174 firm z tej branży.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Już tylko co 5. Polak chce odbierać zamówienia z Internetu stacjonarnie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się dziwić dobrej kondycji branży kurierskiej - według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raportu</w:t>
        </w:r>
      </w:hyperlink>
      <w:r>
        <w:rPr>
          <w:rFonts w:ascii="calibri" w:hAnsi="calibri" w:eastAsia="calibri" w:cs="calibri"/>
          <w:sz w:val="24"/>
          <w:szCs w:val="24"/>
        </w:rPr>
        <w:t xml:space="preserve"> firmy audytorsko-doradczej KPMG 71 proc. Polaków deklaruje, że w związku z pandemią zdecydowało się zastąpić zakupy inne niż spożywcze w sklepach tradycyjnych zakupami internetowymi. Aż 19 proc. twierdzi, że wszystkich zakupów innych niż spożywcze dokonuje już tylko przez Internet. Z kolei według raportu ExpertSender 11 proc. kupujących online zaczęło to robić już w trakcie pandemii. I chociaż dla 20 proc. respondentów nadal ważna jest możliwość odebrania zamówienia w sklepie stacjonarnym, to już dla 15 proc. istnienie stacjonarnego punktu e-sklepu nie ma żadnego znaczenia, a 64 proc. wprawdzie chciałoby mieć możliwość odwiedzenia sklepu „na żywo”, ale tylko po to, żeby obejrzeć towar przed zamówieniem go ze sklepu internetowego.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Sklepy stacjonarne ewoluują w kierunku showroomów, w których klienci oglądają, testują i przymierzają prezentowane towary, by potem zamówić je przez Internet z dostawą do domu</w:t>
      </w:r>
      <w:r>
        <w:rPr>
          <w:rFonts w:ascii="calibri" w:hAnsi="calibri" w:eastAsia="calibri" w:cs="calibri"/>
          <w:sz w:val="24"/>
          <w:szCs w:val="24"/>
        </w:rPr>
        <w:t xml:space="preserve"> - mówi Krzysztof Jarecki, CEO ExpertSender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Dostępne opcje szybkiej i wygodnej dostawy to jedna z najważniejszych rzeczy, na które zwracają uwagę kupujący w sklepach internetowych. W przyszłości być może firmy będą dostarczać towary konsumentom, zanim jeszcze ci zdążą je zamówić. To tzw. zero-click commerce, który już teraz jest możliwy. Dzięki analizie zachowań i historii zakupów klienta można przewidzieć, jakimi produktami będzie zainteresowany w przyszłości i uprzedzić jego potrzeby.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cytowane w tekście pochodzą z badania Dun &amp; Bradstreet. Analizie poddano dane z rejestru KRS.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xpertsender.pl/blog/zakupy-online-w-polsce-2020-raport-expertsender/" TargetMode="External"/><Relationship Id="rId8" Type="http://schemas.openxmlformats.org/officeDocument/2006/relationships/hyperlink" Target="https://home.kpmg/pl/pl/home/insights/2020/09/raport-nowa-rzeczywistosc-konsument-w-dobie-covid-19-jak-zmienily-sie-zwyczaje-zakupowe-polakow-w-czasie-koronawirus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2026-08-27T09:07:31+02:00</dcterms:created>
  <dcterms:modified xsi:type="dcterms:W3CDTF">2026-08-27T09:07:31+02:00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